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7C08" w14:textId="77777777" w:rsidR="00704ED8" w:rsidRDefault="00704ED8" w:rsidP="00F445D3">
      <w:pPr>
        <w:pStyle w:val="Geenafstand"/>
        <w:rPr>
          <w:b/>
          <w:sz w:val="32"/>
        </w:rPr>
      </w:pP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526"/>
        <w:gridCol w:w="4678"/>
        <w:gridCol w:w="1236"/>
        <w:gridCol w:w="2449"/>
      </w:tblGrid>
      <w:tr w:rsidR="002030F9" w:rsidRPr="002030F9" w14:paraId="30C77C0D" w14:textId="77777777" w:rsidTr="004043DF">
        <w:tc>
          <w:tcPr>
            <w:tcW w:w="1526" w:type="dxa"/>
            <w:shd w:val="clear" w:color="auto" w:fill="C2D69B" w:themeFill="accent3" w:themeFillTint="99"/>
          </w:tcPr>
          <w:p w14:paraId="30C77C09" w14:textId="77777777" w:rsidR="002030F9" w:rsidRPr="002030F9" w:rsidRDefault="002030F9" w:rsidP="00B83A02">
            <w:pPr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  <w:t>Tijd</w:t>
            </w:r>
          </w:p>
        </w:tc>
        <w:tc>
          <w:tcPr>
            <w:tcW w:w="4678" w:type="dxa"/>
            <w:shd w:val="clear" w:color="auto" w:fill="C2D69B" w:themeFill="accent3" w:themeFillTint="99"/>
          </w:tcPr>
          <w:p w14:paraId="30C77C0A" w14:textId="77777777" w:rsidR="002030F9" w:rsidRPr="002030F9" w:rsidRDefault="002030F9" w:rsidP="00B83A02">
            <w:pPr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1236" w:type="dxa"/>
            <w:shd w:val="clear" w:color="auto" w:fill="C2D69B" w:themeFill="accent3" w:themeFillTint="99"/>
          </w:tcPr>
          <w:p w14:paraId="30C77C0B" w14:textId="77777777" w:rsidR="002030F9" w:rsidRPr="002030F9" w:rsidRDefault="002030F9" w:rsidP="00B83A02">
            <w:pPr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  <w:t>Locatie</w:t>
            </w:r>
          </w:p>
        </w:tc>
        <w:tc>
          <w:tcPr>
            <w:tcW w:w="2449" w:type="dxa"/>
            <w:shd w:val="clear" w:color="auto" w:fill="C2D69B" w:themeFill="accent3" w:themeFillTint="99"/>
          </w:tcPr>
          <w:p w14:paraId="30C77C0C" w14:textId="77777777" w:rsidR="002030F9" w:rsidRPr="002030F9" w:rsidRDefault="002030F9" w:rsidP="00B83A02">
            <w:pPr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b/>
                <w:bCs/>
                <w:sz w:val="22"/>
                <w:szCs w:val="22"/>
              </w:rPr>
              <w:t>Docent</w:t>
            </w:r>
          </w:p>
        </w:tc>
      </w:tr>
      <w:tr w:rsidR="002030F9" w:rsidRPr="002030F9" w14:paraId="30C77C2D" w14:textId="77777777" w:rsidTr="004043DF">
        <w:tc>
          <w:tcPr>
            <w:tcW w:w="1526" w:type="dxa"/>
          </w:tcPr>
          <w:p w14:paraId="30C77C1B" w14:textId="20151874" w:rsidR="002030F9" w:rsidRPr="002030F9" w:rsidRDefault="002030F9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E691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9.15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-09.</w:t>
            </w:r>
            <w:r w:rsidR="00EE691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</w:tc>
        <w:tc>
          <w:tcPr>
            <w:tcW w:w="4678" w:type="dxa"/>
          </w:tcPr>
          <w:p w14:paraId="04493EFA" w14:textId="77777777" w:rsidR="002030F9" w:rsidRDefault="00EE6910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Ontvangst</w:t>
            </w:r>
          </w:p>
          <w:p w14:paraId="30C77C2A" w14:textId="0901B40C" w:rsidR="00EE6910" w:rsidRPr="002030F9" w:rsidRDefault="00EE6910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0C77C2B" w14:textId="2E316427" w:rsidR="002030F9" w:rsidRPr="002030F9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G015-K010</w:t>
            </w:r>
          </w:p>
        </w:tc>
        <w:tc>
          <w:tcPr>
            <w:tcW w:w="2449" w:type="dxa"/>
          </w:tcPr>
          <w:p w14:paraId="30C77C2C" w14:textId="24852784" w:rsidR="002030F9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 van Dam</w:t>
            </w:r>
          </w:p>
        </w:tc>
      </w:tr>
      <w:tr w:rsidR="00EE6910" w:rsidRPr="006C08EC" w14:paraId="575A1BDA" w14:textId="77777777" w:rsidTr="004043DF">
        <w:tc>
          <w:tcPr>
            <w:tcW w:w="1526" w:type="dxa"/>
          </w:tcPr>
          <w:p w14:paraId="3A450F47" w14:textId="3D26E8F5" w:rsidR="00C756BE" w:rsidRDefault="00EE6910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09.30-10.30u</w:t>
            </w:r>
          </w:p>
        </w:tc>
        <w:tc>
          <w:tcPr>
            <w:tcW w:w="4678" w:type="dxa"/>
          </w:tcPr>
          <w:p w14:paraId="11B5C44C" w14:textId="232F668D" w:rsidR="00EE6910" w:rsidRPr="006C08EC" w:rsidRDefault="006C08EC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Theorie v</w:t>
            </w:r>
            <w:r w:rsidR="00EE6910"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rijgave laboratoria (a.d.h.v. RRL)</w:t>
            </w:r>
          </w:p>
          <w:p w14:paraId="0667D7E9" w14:textId="16998180" w:rsidR="00EE6910" w:rsidRPr="00EE6910" w:rsidRDefault="00EE6910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2B333" w14:textId="33BC4793" w:rsidR="00EE6910" w:rsidRPr="006C08EC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G015-K010</w:t>
            </w:r>
          </w:p>
        </w:tc>
        <w:tc>
          <w:tcPr>
            <w:tcW w:w="2449" w:type="dxa"/>
          </w:tcPr>
          <w:p w14:paraId="26319627" w14:textId="54061377" w:rsidR="00EE6910" w:rsidRPr="006C08EC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</w:t>
            </w:r>
            <w:r w:rsid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van Dam</w:t>
            </w:r>
          </w:p>
        </w:tc>
      </w:tr>
      <w:tr w:rsidR="00EE6910" w:rsidRPr="00ED345E" w14:paraId="6F99C5FF" w14:textId="77777777" w:rsidTr="004043DF">
        <w:tc>
          <w:tcPr>
            <w:tcW w:w="1526" w:type="dxa"/>
          </w:tcPr>
          <w:p w14:paraId="3A054E25" w14:textId="7ED69B5C" w:rsidR="00EE6910" w:rsidRDefault="00EE6910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10.30-10.45u</w:t>
            </w:r>
          </w:p>
        </w:tc>
        <w:tc>
          <w:tcPr>
            <w:tcW w:w="4678" w:type="dxa"/>
          </w:tcPr>
          <w:p w14:paraId="46B436CA" w14:textId="77777777" w:rsidR="00EE6910" w:rsidRPr="00ED345E" w:rsidRDefault="00EE6910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Koffie/thee</w:t>
            </w:r>
          </w:p>
          <w:p w14:paraId="7893B030" w14:textId="647DBC78" w:rsidR="006C08EC" w:rsidRPr="00ED345E" w:rsidRDefault="006C08EC" w:rsidP="002030F9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4DB1DF8" w14:textId="7D158FA2" w:rsidR="00EE6910" w:rsidRPr="00ED345E" w:rsidRDefault="00EE6910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49" w:type="dxa"/>
          </w:tcPr>
          <w:p w14:paraId="75198896" w14:textId="77777777" w:rsidR="00EE6910" w:rsidRDefault="00EE6910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030F9" w:rsidRPr="002030F9" w14:paraId="30C77C3C" w14:textId="77777777" w:rsidTr="004043DF">
        <w:tc>
          <w:tcPr>
            <w:tcW w:w="1526" w:type="dxa"/>
          </w:tcPr>
          <w:p w14:paraId="30C3AC89" w14:textId="2FA058CA" w:rsidR="00ED345E" w:rsidRDefault="002030F9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EE6910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45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-1</w:t>
            </w:r>
            <w:r w:rsid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  <w:p w14:paraId="30C77C2E" w14:textId="7CCA2C8A" w:rsidR="002030F9" w:rsidRPr="002030F9" w:rsidRDefault="00ED345E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 1</w:t>
            </w:r>
          </w:p>
        </w:tc>
        <w:tc>
          <w:tcPr>
            <w:tcW w:w="4678" w:type="dxa"/>
          </w:tcPr>
          <w:p w14:paraId="23904643" w14:textId="77777777" w:rsidR="00EE6910" w:rsidRPr="006C08EC" w:rsidRDefault="00EE6910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Prac</w:t>
            </w:r>
            <w:bookmarkStart w:id="0" w:name="_GoBack"/>
            <w:bookmarkEnd w:id="0"/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ticum vrijgave labs</w:t>
            </w:r>
          </w:p>
          <w:p w14:paraId="156DDFC5" w14:textId="6E3F0A25" w:rsidR="00EE6910" w:rsidRPr="006C08EC" w:rsidRDefault="00EE6910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twee </w:t>
            </w: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groepen van 2 á 3 deelnemers)</w:t>
            </w:r>
          </w:p>
          <w:p w14:paraId="30C77C39" w14:textId="4C14BCA3" w:rsidR="002030F9" w:rsidRPr="006C08EC" w:rsidRDefault="002030F9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0C77C3A" w14:textId="4B967A98" w:rsidR="002030F9" w:rsidRPr="002030F9" w:rsidRDefault="00EE6910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Lab 116 en 118</w:t>
            </w:r>
          </w:p>
        </w:tc>
        <w:tc>
          <w:tcPr>
            <w:tcW w:w="2449" w:type="dxa"/>
          </w:tcPr>
          <w:p w14:paraId="04FBBAA4" w14:textId="77777777" w:rsidR="006C08EC" w:rsidRDefault="006C08EC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 van Dam en</w:t>
            </w:r>
          </w:p>
          <w:p w14:paraId="30C77C3B" w14:textId="053AE0DE" w:rsidR="002030F9" w:rsidRPr="002030F9" w:rsidRDefault="006C08EC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L.C. Niemeijer-Berghuis</w:t>
            </w:r>
          </w:p>
        </w:tc>
      </w:tr>
      <w:tr w:rsidR="00ED345E" w:rsidRPr="002030F9" w14:paraId="359B165D" w14:textId="77777777" w:rsidTr="004043DF">
        <w:tc>
          <w:tcPr>
            <w:tcW w:w="1526" w:type="dxa"/>
          </w:tcPr>
          <w:p w14:paraId="20603B4C" w14:textId="1E00ED19" w:rsidR="00ED345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0.45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-1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2.15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  <w:p w14:paraId="18F524F3" w14:textId="77777777" w:rsidR="00ED345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 2</w:t>
            </w:r>
          </w:p>
          <w:p w14:paraId="561001D4" w14:textId="6AA249A5" w:rsidR="00ED345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22F8B5" w14:textId="45D88A6E" w:rsidR="00ED345E" w:rsidRPr="006C08EC" w:rsidRDefault="00ED345E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Practicum gammaspectrometrie</w:t>
            </w:r>
          </w:p>
        </w:tc>
        <w:tc>
          <w:tcPr>
            <w:tcW w:w="1236" w:type="dxa"/>
          </w:tcPr>
          <w:p w14:paraId="3BAC17AA" w14:textId="36453AFF" w:rsidR="00ED345E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Kelder</w:t>
            </w:r>
          </w:p>
        </w:tc>
        <w:tc>
          <w:tcPr>
            <w:tcW w:w="2449" w:type="dxa"/>
          </w:tcPr>
          <w:p w14:paraId="54149B6A" w14:textId="3ADA570E" w:rsidR="00ED345E" w:rsidRDefault="00ED345E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W. van der Zee</w:t>
            </w:r>
          </w:p>
        </w:tc>
      </w:tr>
      <w:tr w:rsidR="00ED345E" w:rsidRPr="002030F9" w14:paraId="266E2924" w14:textId="77777777" w:rsidTr="004043DF">
        <w:tc>
          <w:tcPr>
            <w:tcW w:w="1526" w:type="dxa"/>
          </w:tcPr>
          <w:p w14:paraId="1B4246C9" w14:textId="0FAC132C" w:rsidR="00ED345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12.15-12.30u</w:t>
            </w:r>
          </w:p>
        </w:tc>
        <w:tc>
          <w:tcPr>
            <w:tcW w:w="4678" w:type="dxa"/>
          </w:tcPr>
          <w:p w14:paraId="57682798" w14:textId="77777777" w:rsidR="00ED345E" w:rsidRDefault="00ED345E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Evaluatie</w:t>
            </w:r>
          </w:p>
          <w:p w14:paraId="58A2478A" w14:textId="77777777" w:rsidR="00ED345E" w:rsidRDefault="00ED345E" w:rsidP="00EE6910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649F4DA6" w14:textId="3F343555" w:rsidR="00ED345E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G015-K010</w:t>
            </w:r>
          </w:p>
        </w:tc>
        <w:tc>
          <w:tcPr>
            <w:tcW w:w="2449" w:type="dxa"/>
          </w:tcPr>
          <w:p w14:paraId="4E72D54F" w14:textId="51E29343" w:rsidR="00ED345E" w:rsidRDefault="00ED345E" w:rsidP="006C08EC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 van Dam</w:t>
            </w:r>
          </w:p>
        </w:tc>
      </w:tr>
      <w:tr w:rsidR="002030F9" w:rsidRPr="002030F9" w14:paraId="30C77C42" w14:textId="77777777" w:rsidTr="004043DF">
        <w:tc>
          <w:tcPr>
            <w:tcW w:w="1526" w:type="dxa"/>
          </w:tcPr>
          <w:p w14:paraId="30C77C3D" w14:textId="102B1875" w:rsidR="002030F9" w:rsidRPr="002030F9" w:rsidRDefault="002030F9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30-1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3.15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</w:tc>
        <w:tc>
          <w:tcPr>
            <w:tcW w:w="4678" w:type="dxa"/>
          </w:tcPr>
          <w:p w14:paraId="30C77C3E" w14:textId="4A2DC93C" w:rsidR="002030F9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LUNCH</w:t>
            </w:r>
          </w:p>
          <w:p w14:paraId="30C77C3F" w14:textId="77777777" w:rsidR="002030F9" w:rsidRPr="002030F9" w:rsidRDefault="002030F9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C8933C6" w14:textId="77777777" w:rsidR="004043DF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Restaurant</w:t>
            </w:r>
          </w:p>
          <w:p w14:paraId="30C77C40" w14:textId="27844135" w:rsidR="002030F9" w:rsidRPr="002030F9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Forum</w:t>
            </w:r>
          </w:p>
        </w:tc>
        <w:tc>
          <w:tcPr>
            <w:tcW w:w="2449" w:type="dxa"/>
          </w:tcPr>
          <w:p w14:paraId="30C77C41" w14:textId="77777777" w:rsidR="002030F9" w:rsidRPr="002030F9" w:rsidRDefault="002030F9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D345E" w:rsidRPr="002030F9" w14:paraId="3E60A540" w14:textId="77777777" w:rsidTr="004043DF">
        <w:tc>
          <w:tcPr>
            <w:tcW w:w="1526" w:type="dxa"/>
          </w:tcPr>
          <w:p w14:paraId="7FB7D1BE" w14:textId="769404AC" w:rsidR="00C756B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13.15-14.15u</w:t>
            </w:r>
          </w:p>
        </w:tc>
        <w:tc>
          <w:tcPr>
            <w:tcW w:w="4678" w:type="dxa"/>
          </w:tcPr>
          <w:p w14:paraId="1AC03739" w14:textId="590137AB" w:rsidR="00ED345E" w:rsidRPr="006C08EC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Theorie 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gammaspectrometrie</w:t>
            </w:r>
          </w:p>
          <w:p w14:paraId="49F66C5F" w14:textId="77777777" w:rsidR="00ED345E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0DA84637" w14:textId="17C6585C" w:rsidR="00ED345E" w:rsidRPr="002030F9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G015-K010</w:t>
            </w:r>
          </w:p>
        </w:tc>
        <w:tc>
          <w:tcPr>
            <w:tcW w:w="2449" w:type="dxa"/>
          </w:tcPr>
          <w:p w14:paraId="0B9A6D52" w14:textId="72C66D34" w:rsidR="00ED345E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W. van der Zee</w:t>
            </w:r>
          </w:p>
        </w:tc>
      </w:tr>
      <w:tr w:rsidR="00ED345E" w:rsidRPr="002030F9" w14:paraId="30C77C4B" w14:textId="77777777" w:rsidTr="004043DF">
        <w:tc>
          <w:tcPr>
            <w:tcW w:w="1526" w:type="dxa"/>
          </w:tcPr>
          <w:p w14:paraId="30C77C43" w14:textId="6A5A51A1" w:rsidR="00ED345E" w:rsidRPr="002030F9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14.15-14.30u</w:t>
            </w:r>
          </w:p>
        </w:tc>
        <w:tc>
          <w:tcPr>
            <w:tcW w:w="4678" w:type="dxa"/>
          </w:tcPr>
          <w:p w14:paraId="2CF83E0A" w14:textId="77777777" w:rsidR="00ED345E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Koffie/thee</w:t>
            </w:r>
          </w:p>
          <w:p w14:paraId="30C77C48" w14:textId="0AD87474" w:rsidR="00ED345E" w:rsidRPr="002030F9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30C77C49" w14:textId="77777777" w:rsidR="00ED345E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49" w:type="dxa"/>
          </w:tcPr>
          <w:p w14:paraId="30C77C4A" w14:textId="4A70CC71" w:rsidR="00ED345E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D345E" w:rsidRPr="002030F9" w14:paraId="0C0FD3E6" w14:textId="77777777" w:rsidTr="004043DF">
        <w:tc>
          <w:tcPr>
            <w:tcW w:w="1526" w:type="dxa"/>
          </w:tcPr>
          <w:p w14:paraId="5640CF1B" w14:textId="3BD23106" w:rsidR="00ED345E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4.30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-1</w:t>
            </w:r>
            <w:r w:rsidR="00A81A8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6.15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  <w:p w14:paraId="73BF51C9" w14:textId="7225E897" w:rsidR="00ED345E" w:rsidRDefault="00C756B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 1</w:t>
            </w:r>
          </w:p>
        </w:tc>
        <w:tc>
          <w:tcPr>
            <w:tcW w:w="4678" w:type="dxa"/>
          </w:tcPr>
          <w:p w14:paraId="0DB183D5" w14:textId="7B3E67E0" w:rsidR="00ED345E" w:rsidRPr="00ED345E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Practicum gammaspectrometrie</w:t>
            </w: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</w:tcPr>
          <w:p w14:paraId="6E1B46F0" w14:textId="3633E5CD" w:rsidR="00ED345E" w:rsidRPr="002030F9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Kelder </w:t>
            </w:r>
          </w:p>
        </w:tc>
        <w:tc>
          <w:tcPr>
            <w:tcW w:w="2449" w:type="dxa"/>
          </w:tcPr>
          <w:p w14:paraId="6F132EE4" w14:textId="2725780C" w:rsidR="00C756BE" w:rsidRDefault="00C756BE" w:rsidP="00C756BE">
            <w:pPr>
              <w:pStyle w:val="Geenafstand"/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W. van der Zee </w:t>
            </w:r>
          </w:p>
          <w:p w14:paraId="277D46BF" w14:textId="2E2F5D62" w:rsidR="00ED345E" w:rsidRPr="002030F9" w:rsidRDefault="00ED345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D345E" w:rsidRPr="002030F9" w14:paraId="5584C4DD" w14:textId="77777777" w:rsidTr="004043DF">
        <w:tc>
          <w:tcPr>
            <w:tcW w:w="1526" w:type="dxa"/>
          </w:tcPr>
          <w:p w14:paraId="4A6DD7E7" w14:textId="2E5D82A1" w:rsidR="00ED345E" w:rsidRDefault="00ED345E" w:rsidP="00ED345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4.30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-1</w:t>
            </w:r>
            <w:r w:rsidR="00A81A88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6.15</w:t>
            </w:r>
            <w:r w:rsidRPr="002030F9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  <w:p w14:paraId="36BCB44F" w14:textId="31C5FD99" w:rsidR="00ED345E" w:rsidRDefault="00C756B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 2</w:t>
            </w:r>
          </w:p>
          <w:p w14:paraId="3096753B" w14:textId="77777777" w:rsidR="00ED345E" w:rsidRPr="002030F9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630591" w14:textId="77777777" w:rsidR="00C756BE" w:rsidRPr="006C08EC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Practicum vrijgave labs</w:t>
            </w:r>
          </w:p>
          <w:p w14:paraId="16D97C39" w14:textId="77777777" w:rsidR="00C756BE" w:rsidRPr="006C08EC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twee </w:t>
            </w:r>
            <w:r w:rsidRPr="006C08EC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groepen van 2 á 3 deelnemers)</w:t>
            </w:r>
          </w:p>
          <w:p w14:paraId="171C19D9" w14:textId="3370F112" w:rsidR="00ED345E" w:rsidRPr="006C08EC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36" w:type="dxa"/>
          </w:tcPr>
          <w:p w14:paraId="2C186343" w14:textId="435124E6" w:rsidR="00ED345E" w:rsidRDefault="00C756BE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Lab 116 en 118</w:t>
            </w:r>
          </w:p>
        </w:tc>
        <w:tc>
          <w:tcPr>
            <w:tcW w:w="2449" w:type="dxa"/>
          </w:tcPr>
          <w:p w14:paraId="1B0B68E3" w14:textId="77777777" w:rsidR="00C756BE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 van Dam en</w:t>
            </w:r>
          </w:p>
          <w:p w14:paraId="3EA4DB7B" w14:textId="1FC38E8E" w:rsidR="00ED345E" w:rsidRDefault="00C756BE" w:rsidP="00C756BE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L.C. Niemeijer-Berghuis</w:t>
            </w:r>
          </w:p>
        </w:tc>
      </w:tr>
      <w:tr w:rsidR="00ED345E" w:rsidRPr="002030F9" w14:paraId="1F8DDB55" w14:textId="77777777" w:rsidTr="004043DF">
        <w:tc>
          <w:tcPr>
            <w:tcW w:w="1526" w:type="dxa"/>
          </w:tcPr>
          <w:p w14:paraId="4374F838" w14:textId="3E323B92" w:rsidR="00ED345E" w:rsidRDefault="00A81A88" w:rsidP="00A81A8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16.15-16.30</w:t>
            </w:r>
            <w:r w:rsidR="00ED345E"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</w:p>
        </w:tc>
        <w:tc>
          <w:tcPr>
            <w:tcW w:w="4678" w:type="dxa"/>
          </w:tcPr>
          <w:p w14:paraId="79635F52" w14:textId="19CE5760" w:rsidR="00ED345E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Evaluatie en certificaten</w:t>
            </w:r>
          </w:p>
        </w:tc>
        <w:tc>
          <w:tcPr>
            <w:tcW w:w="1236" w:type="dxa"/>
          </w:tcPr>
          <w:p w14:paraId="744CCAF7" w14:textId="058E397E" w:rsidR="00ED345E" w:rsidRDefault="004043DF" w:rsidP="00704E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G015-K010</w:t>
            </w:r>
          </w:p>
        </w:tc>
        <w:tc>
          <w:tcPr>
            <w:tcW w:w="2449" w:type="dxa"/>
          </w:tcPr>
          <w:p w14:paraId="1A7489AC" w14:textId="77777777" w:rsidR="00ED345E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  <w:t>V.G. van Dam</w:t>
            </w:r>
          </w:p>
          <w:p w14:paraId="41136170" w14:textId="03D2590A" w:rsidR="00ED345E" w:rsidRDefault="00ED345E" w:rsidP="001279D8">
            <w:pPr>
              <w:pStyle w:val="Geenafstand"/>
              <w:rPr>
                <w:rStyle w:val="fontstyle21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0C77C4C" w14:textId="77777777" w:rsidR="00704ED8" w:rsidRDefault="00704ED8" w:rsidP="00704ED8">
      <w:pPr>
        <w:pStyle w:val="Geenafstand"/>
        <w:rPr>
          <w:sz w:val="32"/>
        </w:rPr>
      </w:pPr>
    </w:p>
    <w:p w14:paraId="30C77C4D" w14:textId="77777777" w:rsidR="00704ED8" w:rsidRPr="004043DF" w:rsidRDefault="00704ED8" w:rsidP="00704ED8">
      <w:pPr>
        <w:pStyle w:val="Geenafstand"/>
        <w:rPr>
          <w:sz w:val="20"/>
        </w:rPr>
      </w:pPr>
      <w:r w:rsidRPr="004043DF">
        <w:rPr>
          <w:sz w:val="20"/>
        </w:rPr>
        <w:t>*Wijzigingen voorbehouden</w:t>
      </w:r>
    </w:p>
    <w:sectPr w:rsidR="00704ED8" w:rsidRPr="004043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77C50" w14:textId="77777777" w:rsidR="00C1013A" w:rsidRDefault="00C1013A" w:rsidP="00F445D3">
      <w:pPr>
        <w:spacing w:after="0" w:line="240" w:lineRule="auto"/>
      </w:pPr>
      <w:r>
        <w:separator/>
      </w:r>
    </w:p>
  </w:endnote>
  <w:endnote w:type="continuationSeparator" w:id="0">
    <w:p w14:paraId="30C77C51" w14:textId="77777777" w:rsidR="00C1013A" w:rsidRDefault="00C1013A" w:rsidP="00F4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77C4E" w14:textId="77777777" w:rsidR="00C1013A" w:rsidRDefault="00C1013A" w:rsidP="00F445D3">
      <w:pPr>
        <w:spacing w:after="0" w:line="240" w:lineRule="auto"/>
      </w:pPr>
      <w:r>
        <w:separator/>
      </w:r>
    </w:p>
  </w:footnote>
  <w:footnote w:type="continuationSeparator" w:id="0">
    <w:p w14:paraId="30C77C4F" w14:textId="77777777" w:rsidR="00C1013A" w:rsidRDefault="00C1013A" w:rsidP="00F4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77C52" w14:textId="19FFD964" w:rsidR="00F445D3" w:rsidRPr="00704ED8" w:rsidRDefault="0085529E" w:rsidP="00F445D3">
    <w:pPr>
      <w:pStyle w:val="Geenafstand"/>
      <w:jc w:val="center"/>
      <w:rPr>
        <w:b/>
        <w:sz w:val="32"/>
      </w:rPr>
    </w:pPr>
    <w:r>
      <w:rPr>
        <w:b/>
        <w:noProof/>
        <w:sz w:val="32"/>
        <w:lang w:eastAsia="nl-NL"/>
      </w:rPr>
      <w:drawing>
        <wp:anchor distT="0" distB="0" distL="114300" distR="114300" simplePos="0" relativeHeight="251658240" behindDoc="0" locked="0" layoutInCell="1" allowOverlap="1" wp14:anchorId="51E9A8ED" wp14:editId="123A5B37">
          <wp:simplePos x="0" y="0"/>
          <wp:positionH relativeFrom="column">
            <wp:posOffset>5414645</wp:posOffset>
          </wp:positionH>
          <wp:positionV relativeFrom="paragraph">
            <wp:posOffset>-122555</wp:posOffset>
          </wp:positionV>
          <wp:extent cx="784860" cy="78486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RG_2015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5D3" w:rsidRPr="00704ED8">
      <w:rPr>
        <w:b/>
        <w:sz w:val="32"/>
      </w:rPr>
      <w:t>PROGRAMMA*</w:t>
    </w:r>
    <w:r w:rsidR="00F445D3">
      <w:rPr>
        <w:b/>
        <w:sz w:val="32"/>
      </w:rPr>
      <w:t xml:space="preserve"> </w:t>
    </w:r>
  </w:p>
  <w:p w14:paraId="30C77C53" w14:textId="13630E11" w:rsidR="00F445D3" w:rsidRPr="00704ED8" w:rsidRDefault="00EE6910" w:rsidP="00F445D3">
    <w:pPr>
      <w:pStyle w:val="Geenafstand"/>
      <w:jc w:val="center"/>
      <w:rPr>
        <w:b/>
        <w:sz w:val="32"/>
      </w:rPr>
    </w:pPr>
    <w:r>
      <w:rPr>
        <w:b/>
        <w:sz w:val="32"/>
      </w:rPr>
      <w:t>Bij- en nascholing (A)CD Praktische vaardigheden</w:t>
    </w:r>
  </w:p>
  <w:p w14:paraId="30C77C54" w14:textId="77777777" w:rsidR="00F445D3" w:rsidRDefault="00F445D3" w:rsidP="00F445D3">
    <w:pPr>
      <w:pStyle w:val="Geenafstand"/>
      <w:jc w:val="center"/>
      <w:rPr>
        <w:b/>
        <w:sz w:val="32"/>
      </w:rPr>
    </w:pPr>
    <w:r w:rsidRPr="00704ED8">
      <w:rPr>
        <w:b/>
        <w:sz w:val="32"/>
      </w:rPr>
      <w:t>2018</w:t>
    </w:r>
  </w:p>
  <w:p w14:paraId="30C77C55" w14:textId="77777777" w:rsidR="00F445D3" w:rsidRDefault="00F445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D1"/>
    <w:multiLevelType w:val="hybridMultilevel"/>
    <w:tmpl w:val="996E906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3E9D"/>
    <w:multiLevelType w:val="hybridMultilevel"/>
    <w:tmpl w:val="7938B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1A65"/>
    <w:multiLevelType w:val="hybridMultilevel"/>
    <w:tmpl w:val="83DE3F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B5538"/>
    <w:multiLevelType w:val="hybridMultilevel"/>
    <w:tmpl w:val="4030F0AA"/>
    <w:lvl w:ilvl="0" w:tplc="A310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3823"/>
    <w:multiLevelType w:val="hybridMultilevel"/>
    <w:tmpl w:val="CBFC29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3CB5"/>
    <w:multiLevelType w:val="hybridMultilevel"/>
    <w:tmpl w:val="50DA2C74"/>
    <w:lvl w:ilvl="0" w:tplc="A3102B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6580712"/>
    <w:multiLevelType w:val="hybridMultilevel"/>
    <w:tmpl w:val="C1185E96"/>
    <w:lvl w:ilvl="0" w:tplc="A310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8"/>
    <w:rsid w:val="000B3654"/>
    <w:rsid w:val="000E18AD"/>
    <w:rsid w:val="002030F9"/>
    <w:rsid w:val="0030195F"/>
    <w:rsid w:val="004043DF"/>
    <w:rsid w:val="006C08EC"/>
    <w:rsid w:val="00704ED8"/>
    <w:rsid w:val="0085529E"/>
    <w:rsid w:val="00A81A88"/>
    <w:rsid w:val="00A971A0"/>
    <w:rsid w:val="00BA3D59"/>
    <w:rsid w:val="00C1013A"/>
    <w:rsid w:val="00C756BE"/>
    <w:rsid w:val="00ED345E"/>
    <w:rsid w:val="00EE6910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7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ED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ED8"/>
    <w:pPr>
      <w:spacing w:after="0" w:line="240" w:lineRule="auto"/>
    </w:pPr>
  </w:style>
  <w:style w:type="character" w:customStyle="1" w:styleId="fontstyle21">
    <w:name w:val="fontstyle21"/>
    <w:basedOn w:val="Standaardalinea-lettertype"/>
    <w:rsid w:val="00704ED8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70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E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5D3"/>
  </w:style>
  <w:style w:type="paragraph" w:styleId="Voettekst">
    <w:name w:val="footer"/>
    <w:basedOn w:val="Standaard"/>
    <w:link w:val="VoettekstChar"/>
    <w:uiPriority w:val="99"/>
    <w:unhideWhenUsed/>
    <w:rsid w:val="00F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5D3"/>
  </w:style>
  <w:style w:type="paragraph" w:styleId="Ballontekst">
    <w:name w:val="Balloon Text"/>
    <w:basedOn w:val="Standaard"/>
    <w:link w:val="BallontekstChar"/>
    <w:uiPriority w:val="99"/>
    <w:semiHidden/>
    <w:unhideWhenUsed/>
    <w:rsid w:val="00F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8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8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8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8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ED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ED8"/>
    <w:pPr>
      <w:spacing w:after="0" w:line="240" w:lineRule="auto"/>
    </w:pPr>
  </w:style>
  <w:style w:type="character" w:customStyle="1" w:styleId="fontstyle21">
    <w:name w:val="fontstyle21"/>
    <w:basedOn w:val="Standaardalinea-lettertype"/>
    <w:rsid w:val="00704ED8"/>
    <w:rPr>
      <w:rFonts w:ascii="Comic Sans MS" w:hAnsi="Comic Sans MS" w:hint="default"/>
      <w:b w:val="0"/>
      <w:bCs w:val="0"/>
      <w:i w:val="0"/>
      <w:iCs w:val="0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70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E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45D3"/>
  </w:style>
  <w:style w:type="paragraph" w:styleId="Voettekst">
    <w:name w:val="footer"/>
    <w:basedOn w:val="Standaard"/>
    <w:link w:val="VoettekstChar"/>
    <w:uiPriority w:val="99"/>
    <w:unhideWhenUsed/>
    <w:rsid w:val="00F44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45D3"/>
  </w:style>
  <w:style w:type="paragraph" w:styleId="Ballontekst">
    <w:name w:val="Balloon Text"/>
    <w:basedOn w:val="Standaard"/>
    <w:link w:val="BallontekstChar"/>
    <w:uiPriority w:val="99"/>
    <w:semiHidden/>
    <w:unhideWhenUsed/>
    <w:rsid w:val="00F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5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08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08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08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08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0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 Project Document" ma:contentTypeID="0x010100EA8B5B3204A54BBEB0205273D1CB0AD100C8263E348FA9475985FEFCB38B33BCED0050B9DC09B0DD4860BBC882E33B61C25A0089DB9E8A97B4384BB2442273FEB35303" ma:contentTypeVersion="1" ma:contentTypeDescription="SP Project Document" ma:contentTypeScope="" ma:versionID="6e667a9c4bad904f363779eace220dd2">
  <xsd:schema xmlns:xsd="http://www.w3.org/2001/XMLSchema" xmlns:xs="http://www.w3.org/2001/XMLSchema" xmlns:p="http://schemas.microsoft.com/office/2006/metadata/properties" xmlns:ns2="0229a91c-98cd-4a76-a0bf-6ecfe2c91ce6" xmlns:ns3="ceb857b8-3863-4305-898a-f30994ce55bb" targetNamespace="http://schemas.microsoft.com/office/2006/metadata/properties" ma:root="true" ma:fieldsID="de976e2d653eb4d86adb495f8800b584" ns2:_="" ns3:_="">
    <xsd:import namespace="0229a91c-98cd-4a76-a0bf-6ecfe2c91ce6"/>
    <xsd:import namespace="ceb857b8-3863-4305-898a-f30994ce55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GDepartmentTaxHTField0" minOccurs="0"/>
                <xsd:element ref="ns3:NRGConfidentialityTaxHTField0" minOccurs="0"/>
                <xsd:element ref="ns3:NRGAuthorUser" minOccurs="0"/>
                <xsd:element ref="ns2:TaxCatchAll" minOccurs="0"/>
                <xsd:element ref="ns2:TaxCatchAllLabel" minOccurs="0"/>
                <xsd:element ref="ns2:TaxKeywordTaxHTField" minOccurs="0"/>
                <xsd:element ref="ns3:NRGAddRefNr" minOccurs="0"/>
                <xsd:element ref="ns3:NRGLinkedDocID" minOccurs="0"/>
                <xsd:element ref="ns3:NRGDeliverable" minOccurs="0"/>
                <xsd:element ref="ns3:NRGProjec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a91c-98cd-4a76-a0bf-6ecfe2c91c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description="" ma:hidden="true" ma:list="{aa8b4690-45a5-4834-8c1c-47ae3914dad4}" ma:internalName="TaxCatchAll" ma:showField="CatchAllData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aa8b4690-45a5-4834-8c1c-47ae3914dad4}" ma:internalName="TaxCatchAllLabel" ma:readOnly="true" ma:showField="CatchAllDataLabel" ma:web="0229a91c-98cd-4a76-a0bf-6ecfe2c91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a4519b9-f1c8-4ef8-8ccc-8c5687129c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857b8-3863-4305-898a-f30994ce55bb" elementFormDefault="qualified">
    <xsd:import namespace="http://schemas.microsoft.com/office/2006/documentManagement/types"/>
    <xsd:import namespace="http://schemas.microsoft.com/office/infopath/2007/PartnerControls"/>
    <xsd:element name="NRGDepartmentTaxHTField0" ma:index="12" ma:taxonomy="true" ma:internalName="NRGDepartmentScopeTaxHTField0" ma:taxonomyFieldName="NRGDepartmentScope" ma:displayName="Department" ma:default="1;#Safety ＆ Power|94c2c71f-812e-483b-9438-9995054661e7" ma:fieldId="{ae1398c7-6f8e-40c7-9133-327ea9a93248}" ma:sspId="ba4519b9-f1c8-4ef8-8ccc-8c5687129ca9" ma:termSetId="e02a6373-8806-40b8-9e92-03407b8a0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ConfidentialityTaxHTField0" ma:index="14" ma:taxonomy="true" ma:internalName="NRGConfidentialityTaxHTField0" ma:taxonomyFieldName="NRGConfidentiality" ma:displayName="Confidentiality" ma:default="2;#33;#Confidential|bc787629-40be-4756-bfc6-c59df810b865" ma:fieldId="{af45cbc2-82b7-4935-84e6-11e8f4a8d5e8}" ma:sspId="ba4519b9-f1c8-4ef8-8ccc-8c5687129ca9" ma:termSetId="22e2271f-59ea-414a-a2da-6eb0515373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RGAuthorUser" ma:index="15" nillable="true" ma:displayName="NRG Author" ma:list="UserInfo" ma:SharePointGroup="0" ma:internalName="NRGAuthorU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RGAddRefNr" ma:index="21" nillable="true" ma:displayName="Additional reference number" ma:internalName="NRGAddRefNr">
      <xsd:simpleType>
        <xsd:restriction base="dms:Text">
          <xsd:maxLength value="255"/>
        </xsd:restriction>
      </xsd:simpleType>
    </xsd:element>
    <xsd:element name="NRGLinkedDocID" ma:index="22" nillable="true" ma:displayName="Linked Document ID" ma:internalName="NRGLinkedDocID">
      <xsd:simpleType>
        <xsd:restriction base="dms:Text">
          <xsd:maxLength value="255"/>
        </xsd:restriction>
      </xsd:simpleType>
    </xsd:element>
    <xsd:element name="NRGDeliverable" ma:index="23" nillable="true" ma:displayName="Deliverable" ma:default="0" ma:internalName="NRGDeliverable">
      <xsd:simpleType>
        <xsd:restriction base="dms:Boolean"/>
      </xsd:simpleType>
    </xsd:element>
    <xsd:element name="NRGProjectNumber" ma:index="24" nillable="true" ma:displayName="Project Number" ma:default="2.1311; 2.3698; 2.2636" ma:internalName="NRGProject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5A41-3694-472F-819E-503A296EB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E3AF5-23C8-4AF6-8C5E-6426ECAEE4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FD4DA9-499D-4308-80CE-FF2D1B46F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9a91c-98cd-4a76-a0bf-6ecfe2c91ce6"/>
    <ds:schemaRef ds:uri="ceb857b8-3863-4305-898a-f30994ce5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57208-4E48-44F4-88DC-F438CECF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Pisu,mw B. (Bianca)</dc:creator>
  <cp:lastModifiedBy>Pisu,mw B. (Bianca)</cp:lastModifiedBy>
  <cp:revision>3</cp:revision>
  <cp:lastPrinted>2018-11-14T10:24:00Z</cp:lastPrinted>
  <dcterms:created xsi:type="dcterms:W3CDTF">2018-11-14T10:24:00Z</dcterms:created>
  <dcterms:modified xsi:type="dcterms:W3CDTF">2018-11-21T12:35:00Z</dcterms:modified>
</cp:coreProperties>
</file>